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E873" w14:textId="5F5674FE" w:rsidR="00811505" w:rsidRPr="00811505" w:rsidRDefault="007E0C0E" w:rsidP="0081150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Executive Summary</w:t>
      </w:r>
    </w:p>
    <w:p w14:paraId="6C91D1F4" w14:textId="77777777" w:rsidR="00811505" w:rsidRPr="00811505" w:rsidRDefault="00811505" w:rsidP="00811505">
      <w:pPr>
        <w:spacing w:after="0" w:line="480" w:lineRule="auto"/>
        <w:jc w:val="both"/>
        <w:rPr>
          <w:rFonts w:ascii="Times New Roman" w:hAnsi="Times New Roman" w:cs="Times New Roman"/>
          <w:sz w:val="24"/>
          <w:szCs w:val="24"/>
        </w:rPr>
      </w:pPr>
    </w:p>
    <w:p w14:paraId="34B5D87B" w14:textId="3BD723ED" w:rsidR="009676E8" w:rsidRDefault="00811505" w:rsidP="00811505">
      <w:pPr>
        <w:spacing w:after="0" w:line="480" w:lineRule="auto"/>
        <w:ind w:firstLine="720"/>
        <w:jc w:val="both"/>
        <w:rPr>
          <w:rFonts w:ascii="Times New Roman" w:hAnsi="Times New Roman" w:cs="Times New Roman"/>
          <w:sz w:val="24"/>
          <w:szCs w:val="24"/>
        </w:rPr>
      </w:pPr>
      <w:r w:rsidRPr="00811505">
        <w:rPr>
          <w:rFonts w:ascii="Times New Roman" w:hAnsi="Times New Roman" w:cs="Times New Roman"/>
          <w:sz w:val="24"/>
          <w:szCs w:val="24"/>
        </w:rPr>
        <w:t xml:space="preserve">The project assessed effectiveness of implementation of watershed and water-related policies in </w:t>
      </w:r>
      <w:proofErr w:type="spellStart"/>
      <w:r w:rsidRPr="00811505">
        <w:rPr>
          <w:rFonts w:ascii="Times New Roman" w:hAnsi="Times New Roman" w:cs="Times New Roman"/>
          <w:sz w:val="24"/>
          <w:szCs w:val="24"/>
        </w:rPr>
        <w:t>Kapangan</w:t>
      </w:r>
      <w:proofErr w:type="spellEnd"/>
      <w:r w:rsidRPr="00811505">
        <w:rPr>
          <w:rFonts w:ascii="Times New Roman" w:hAnsi="Times New Roman" w:cs="Times New Roman"/>
          <w:sz w:val="24"/>
          <w:szCs w:val="24"/>
        </w:rPr>
        <w:t xml:space="preserve">, Benguet, </w:t>
      </w:r>
      <w:proofErr w:type="spellStart"/>
      <w:r w:rsidRPr="00811505">
        <w:rPr>
          <w:rFonts w:ascii="Times New Roman" w:hAnsi="Times New Roman" w:cs="Times New Roman"/>
          <w:sz w:val="24"/>
          <w:szCs w:val="24"/>
        </w:rPr>
        <w:t>Carranglan</w:t>
      </w:r>
      <w:proofErr w:type="spellEnd"/>
      <w:r w:rsidRPr="00811505">
        <w:rPr>
          <w:rFonts w:ascii="Times New Roman" w:hAnsi="Times New Roman" w:cs="Times New Roman"/>
          <w:sz w:val="24"/>
          <w:szCs w:val="24"/>
        </w:rPr>
        <w:t xml:space="preserve">, Nueva Ecija and </w:t>
      </w:r>
      <w:proofErr w:type="spellStart"/>
      <w:r w:rsidRPr="00811505">
        <w:rPr>
          <w:rFonts w:ascii="Times New Roman" w:hAnsi="Times New Roman" w:cs="Times New Roman"/>
          <w:sz w:val="24"/>
          <w:szCs w:val="24"/>
        </w:rPr>
        <w:t>Lidlidda</w:t>
      </w:r>
      <w:proofErr w:type="spellEnd"/>
      <w:r w:rsidRPr="00811505">
        <w:rPr>
          <w:rFonts w:ascii="Times New Roman" w:hAnsi="Times New Roman" w:cs="Times New Roman"/>
          <w:sz w:val="24"/>
          <w:szCs w:val="24"/>
        </w:rPr>
        <w:t xml:space="preserve">, </w:t>
      </w:r>
      <w:proofErr w:type="spellStart"/>
      <w:r w:rsidRPr="00811505">
        <w:rPr>
          <w:rFonts w:ascii="Times New Roman" w:hAnsi="Times New Roman" w:cs="Times New Roman"/>
          <w:sz w:val="24"/>
          <w:szCs w:val="24"/>
        </w:rPr>
        <w:t>Ilocos</w:t>
      </w:r>
      <w:proofErr w:type="spellEnd"/>
      <w:r w:rsidRPr="00811505">
        <w:rPr>
          <w:rFonts w:ascii="Times New Roman" w:hAnsi="Times New Roman" w:cs="Times New Roman"/>
          <w:sz w:val="24"/>
          <w:szCs w:val="24"/>
        </w:rPr>
        <w:t xml:space="preserve"> Sur and factors affecting this. Descriptive research design was used to assess the effectiveness of implementation based on the extent of policies implemented and the factors behind this while experimental research design using linear and logistic regression analysis was used to determine significant variables affecting effectiveness of implementation based on willingness of LGUs and civil society to implement policies. Common factors affecting effective implementation based on descriptive research design are lack of knowledge of the policies attributed to lack of copies of such policies and lack of local policy issuances. Significant variables that affect the effectiveness of implementation based on stakeholders’ willingness to implement policies based on experimental design are 1) status of water sufficiency in the area; 2) knowledge on the benefits that a watershed brings to communities; 3) Community leaders (DENR technicians in CAR and LGU Officials in Region 3; not significant in </w:t>
      </w:r>
      <w:proofErr w:type="gramStart"/>
      <w:r w:rsidRPr="00811505">
        <w:rPr>
          <w:rFonts w:ascii="Times New Roman" w:hAnsi="Times New Roman" w:cs="Times New Roman"/>
          <w:sz w:val="24"/>
          <w:szCs w:val="24"/>
        </w:rPr>
        <w:t>Region</w:t>
      </w:r>
      <w:proofErr w:type="gramEnd"/>
      <w:r w:rsidRPr="00811505">
        <w:rPr>
          <w:rFonts w:ascii="Times New Roman" w:hAnsi="Times New Roman" w:cs="Times New Roman"/>
          <w:sz w:val="24"/>
          <w:szCs w:val="24"/>
        </w:rPr>
        <w:t xml:space="preserve"> 1); and 4) knowledge on the anthropological causes of watershed degradation and denudation (charcoal making, etc.). A strategic communication plan to address the issues and incorporate significant variables to change stakeholders’ behavior are recommended.</w:t>
      </w:r>
    </w:p>
    <w:p w14:paraId="3A742910" w14:textId="15581631" w:rsidR="00811505" w:rsidRDefault="00811505" w:rsidP="00811505">
      <w:pPr>
        <w:spacing w:after="0" w:line="480" w:lineRule="auto"/>
        <w:jc w:val="both"/>
        <w:rPr>
          <w:rFonts w:ascii="Times New Roman" w:hAnsi="Times New Roman" w:cs="Times New Roman"/>
          <w:sz w:val="24"/>
          <w:szCs w:val="24"/>
        </w:rPr>
      </w:pPr>
    </w:p>
    <w:p w14:paraId="6F58254C" w14:textId="4B537524" w:rsidR="00811505" w:rsidRDefault="00811505" w:rsidP="008115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Keywords: Effectiveness, policy implementation, willingness to implement policies</w:t>
      </w:r>
    </w:p>
    <w:p w14:paraId="02236E59" w14:textId="77777777" w:rsidR="00811505" w:rsidRPr="00811505" w:rsidRDefault="00811505" w:rsidP="00811505">
      <w:pPr>
        <w:spacing w:after="0" w:line="480" w:lineRule="auto"/>
        <w:ind w:firstLine="720"/>
        <w:jc w:val="both"/>
        <w:rPr>
          <w:rFonts w:ascii="Times New Roman" w:hAnsi="Times New Roman" w:cs="Times New Roman"/>
          <w:sz w:val="24"/>
          <w:szCs w:val="24"/>
        </w:rPr>
      </w:pPr>
    </w:p>
    <w:sectPr w:rsidR="00811505" w:rsidRPr="008115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05"/>
    <w:rsid w:val="007E0C0E"/>
    <w:rsid w:val="00811505"/>
    <w:rsid w:val="009676E8"/>
    <w:rsid w:val="00AF40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377A"/>
  <w15:chartTrackingRefBased/>
  <w15:docId w15:val="{E7298D36-1585-4FF5-AF2C-89495466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1317</Characters>
  <Application>Microsoft Office Word</Application>
  <DocSecurity>0</DocSecurity>
  <Lines>119</Lines>
  <Paragraphs>63</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HP</dc:creator>
  <cp:keywords/>
  <dc:description/>
  <cp:lastModifiedBy>windows HP</cp:lastModifiedBy>
  <cp:revision>2</cp:revision>
  <dcterms:created xsi:type="dcterms:W3CDTF">2023-02-01T06:35:00Z</dcterms:created>
  <dcterms:modified xsi:type="dcterms:W3CDTF">2023-02-01T06:40:00Z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97aaac0e-3b44-46ad-8f52-f46d5627158a</vt:lpwstr>
  </property>
</Properties>
</file>